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74459" w:rsidRDefault="00774459" w14:paraId="13B41896" w14:textId="1F285885">
      <w:r w:rsidR="00774459">
        <w:rPr/>
        <w:t xml:space="preserve">Tired of snail mail, payments being delayed in getting to Tidewater?  </w:t>
      </w:r>
    </w:p>
    <w:p w:rsidR="00774459" w:rsidRDefault="00774459" w14:paraId="777E4B8E" w14:textId="4E0F0AD9">
      <w:r w:rsidR="00774459">
        <w:rPr/>
        <w:t xml:space="preserve">Did you know there are other alternatives to mailing your check into Tidewater?  </w:t>
      </w:r>
    </w:p>
    <w:p w:rsidR="00774459" w:rsidRDefault="00774459" w14:paraId="5BCE3BDB" w14:textId="1BDEFCFD">
      <w:r>
        <w:t>Login in to the QL Tidewater Portal, on the left side of the window click on Make A Payment:</w:t>
      </w:r>
    </w:p>
    <w:p w:rsidR="00774459" w:rsidRDefault="00774459" w14:paraId="69F075D8" w14:textId="61A04043">
      <w:r>
        <w:rPr>
          <w:noProof/>
        </w:rPr>
        <w:drawing>
          <wp:inline distT="0" distB="0" distL="0" distR="0" wp14:anchorId="650FB9D8" wp14:editId="49DD00DB">
            <wp:extent cx="1821338" cy="63251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338" cy="6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74459" w:rsidR="00774459" w:rsidP="00774459" w:rsidRDefault="00415327" w14:paraId="4C7798B6" w14:textId="77777777">
      <w:pPr>
        <w:spacing w:after="0" w:line="240" w:lineRule="auto"/>
        <w:outlineLvl w:val="3"/>
        <w:rPr>
          <w:rFonts w:ascii="Arial" w:hAnsi="Arial" w:eastAsia="Times New Roman" w:cs="Arial"/>
          <w:color w:val="444444"/>
          <w:sz w:val="24"/>
          <w:szCs w:val="24"/>
        </w:rPr>
      </w:pPr>
      <w:hyperlink w:history="1" w:anchor="collapseOne" r:id="rId6">
        <w:r w:rsidRPr="00774459" w:rsidR="00774459">
          <w:rPr>
            <w:rFonts w:ascii="Arial" w:hAnsi="Arial" w:eastAsia="Times New Roman" w:cs="Arial"/>
            <w:color w:val="3C8DBC"/>
            <w:sz w:val="24"/>
            <w:szCs w:val="24"/>
            <w:u w:val="single"/>
          </w:rPr>
          <w:t>Make a payment online or sign up for ACH</w:t>
        </w:r>
      </w:hyperlink>
    </w:p>
    <w:p w:rsidRPr="00774459" w:rsidR="00774459" w:rsidP="00774459" w:rsidRDefault="00774459" w14:paraId="232A5B68" w14:textId="77777777">
      <w:pPr>
        <w:spacing w:after="150" w:line="240" w:lineRule="auto"/>
        <w:rPr>
          <w:rFonts w:ascii="Helvetica" w:hAnsi="Helvetica" w:eastAsia="Times New Roman" w:cs="Helvetica"/>
          <w:color w:val="333333"/>
          <w:sz w:val="18"/>
          <w:szCs w:val="18"/>
        </w:rPr>
      </w:pPr>
      <w:r w:rsidRPr="00774459">
        <w:rPr>
          <w:rFonts w:ascii="Helvetica" w:hAnsi="Helvetica" w:eastAsia="Times New Roman" w:cs="Helvetica"/>
          <w:color w:val="333333"/>
          <w:sz w:val="18"/>
          <w:szCs w:val="18"/>
        </w:rPr>
        <w:t>You may submit your payments online using one of our payment partners. These are self-initiated, one time or recurring debits from your credit card or bank account. This is the fastest way to have a payment posted to your account.</w:t>
      </w:r>
    </w:p>
    <w:p w:rsidRPr="00774459" w:rsidR="00774459" w:rsidP="00774459" w:rsidRDefault="00774459" w14:paraId="2B015DBA" w14:textId="77777777">
      <w:pPr>
        <w:spacing w:after="150" w:line="240" w:lineRule="auto"/>
        <w:rPr>
          <w:rFonts w:ascii="Helvetica" w:hAnsi="Helvetica" w:eastAsia="Times New Roman" w:cs="Helvetica"/>
          <w:color w:val="333333"/>
          <w:sz w:val="18"/>
          <w:szCs w:val="18"/>
        </w:rPr>
      </w:pPr>
      <w:r w:rsidRPr="00774459">
        <w:rPr>
          <w:rFonts w:ascii="Helvetica" w:hAnsi="Helvetica" w:eastAsia="Times New Roman" w:cs="Helvetica"/>
          <w:color w:val="333333"/>
          <w:sz w:val="18"/>
          <w:szCs w:val="18"/>
        </w:rPr>
        <w:t>The below payment methods are available to you:</w:t>
      </w:r>
    </w:p>
    <w:p w:rsidRPr="00774459" w:rsidR="00774459" w:rsidP="3C479305" w:rsidRDefault="00774459" w14:paraId="6E758435" w14:textId="2F564777">
      <w:pPr>
        <w:numPr>
          <w:ilvl w:val="0"/>
          <w:numId w:val="1"/>
        </w:numPr>
        <w:spacing w:before="100" w:beforeAutospacing="on" w:after="100" w:afterAutospacing="on" w:line="240" w:lineRule="auto"/>
        <w:rPr>
          <w:rFonts w:ascii="Helvetica" w:hAnsi="Helvetica" w:eastAsia="Times New Roman" w:cs="Helvetica"/>
          <w:color w:val="333333"/>
          <w:sz w:val="18"/>
          <w:szCs w:val="18"/>
        </w:rPr>
      </w:pPr>
      <w:r w:rsidRPr="3C479305" w:rsidR="00774459">
        <w:rPr>
          <w:rFonts w:ascii="Helvetica" w:hAnsi="Helvetica" w:eastAsia="Times New Roman" w:cs="Helvetica"/>
          <w:b w:val="1"/>
          <w:bCs w:val="1"/>
          <w:color w:val="333333"/>
          <w:sz w:val="18"/>
          <w:szCs w:val="18"/>
        </w:rPr>
        <w:t>Auto-Draft</w:t>
      </w:r>
      <w:r w:rsidRPr="3C479305" w:rsidR="00774459">
        <w:rPr>
          <w:rFonts w:ascii="Helvetica" w:hAnsi="Helvetica" w:eastAsia="Times New Roman" w:cs="Helvetica"/>
          <w:color w:val="333333"/>
          <w:sz w:val="18"/>
          <w:szCs w:val="18"/>
        </w:rPr>
        <w:t xml:space="preserve"> – Monthly assessment will be taken from your account on or around the 5th of each month. If fees increase, the increase will automatically be taken from your account.</w:t>
      </w:r>
    </w:p>
    <w:p w:rsidRPr="00774459" w:rsidR="00774459" w:rsidP="00774459" w:rsidRDefault="00774459" w14:paraId="2D5DC4B7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18"/>
          <w:szCs w:val="18"/>
        </w:rPr>
      </w:pPr>
      <w:r w:rsidRPr="00774459">
        <w:rPr>
          <w:rFonts w:ascii="Helvetica" w:hAnsi="Helvetica" w:eastAsia="Times New Roman" w:cs="Helvetica"/>
          <w:b/>
          <w:bCs/>
          <w:color w:val="333333"/>
          <w:sz w:val="18"/>
          <w:szCs w:val="18"/>
        </w:rPr>
        <w:t>One-Time e-Check</w:t>
      </w:r>
      <w:r w:rsidRPr="00774459">
        <w:rPr>
          <w:rFonts w:ascii="Helvetica" w:hAnsi="Helvetica" w:eastAsia="Times New Roman" w:cs="Helvetica"/>
          <w:color w:val="333333"/>
          <w:sz w:val="18"/>
          <w:szCs w:val="18"/>
        </w:rPr>
        <w:t xml:space="preserve"> – A free, one-time payment using your bank account and routing number.</w:t>
      </w:r>
    </w:p>
    <w:p w:rsidRPr="00774459" w:rsidR="00774459" w:rsidP="00774459" w:rsidRDefault="00774459" w14:paraId="015063D8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18"/>
          <w:szCs w:val="18"/>
        </w:rPr>
      </w:pPr>
      <w:r w:rsidRPr="00774459">
        <w:rPr>
          <w:rFonts w:ascii="Helvetica" w:hAnsi="Helvetica" w:eastAsia="Times New Roman" w:cs="Helvetica"/>
          <w:b/>
          <w:bCs/>
          <w:color w:val="333333"/>
          <w:sz w:val="18"/>
          <w:szCs w:val="18"/>
        </w:rPr>
        <w:t>Recurring e-Check</w:t>
      </w:r>
      <w:r w:rsidRPr="00774459">
        <w:rPr>
          <w:rFonts w:ascii="Helvetica" w:hAnsi="Helvetica" w:eastAsia="Times New Roman" w:cs="Helvetica"/>
          <w:color w:val="333333"/>
          <w:sz w:val="18"/>
          <w:szCs w:val="18"/>
        </w:rPr>
        <w:t xml:space="preserve"> – A free, recurring payment option using your bank account and routing number. This </w:t>
      </w:r>
      <w:r w:rsidRPr="00774459">
        <w:rPr>
          <w:rFonts w:ascii="Helvetica" w:hAnsi="Helvetica" w:eastAsia="Times New Roman" w:cs="Helvetica"/>
          <w:i/>
          <w:iCs/>
          <w:color w:val="0070C0"/>
          <w:sz w:val="18"/>
          <w:szCs w:val="18"/>
        </w:rPr>
        <w:t>payment can be scheduled for any day of the</w:t>
      </w:r>
      <w:r w:rsidRPr="00774459">
        <w:rPr>
          <w:rFonts w:ascii="Helvetica" w:hAnsi="Helvetica" w:eastAsia="Times New Roman" w:cs="Helvetica"/>
          <w:color w:val="0070C0"/>
          <w:sz w:val="18"/>
          <w:szCs w:val="18"/>
        </w:rPr>
        <w:t xml:space="preserve"> </w:t>
      </w:r>
      <w:r w:rsidRPr="00774459">
        <w:rPr>
          <w:rFonts w:ascii="Helvetica" w:hAnsi="Helvetica" w:eastAsia="Times New Roman" w:cs="Helvetica"/>
          <w:i/>
          <w:iCs/>
          <w:color w:val="0070C0"/>
          <w:sz w:val="18"/>
          <w:szCs w:val="18"/>
        </w:rPr>
        <w:t>month</w:t>
      </w:r>
      <w:r w:rsidRPr="00774459">
        <w:rPr>
          <w:rFonts w:ascii="Helvetica" w:hAnsi="Helvetica" w:eastAsia="Times New Roman" w:cs="Helvetica"/>
          <w:color w:val="0070C0"/>
          <w:sz w:val="18"/>
          <w:szCs w:val="18"/>
        </w:rPr>
        <w:t xml:space="preserve"> </w:t>
      </w:r>
      <w:r w:rsidRPr="00774459">
        <w:rPr>
          <w:rFonts w:ascii="Helvetica" w:hAnsi="Helvetica" w:eastAsia="Times New Roman" w:cs="Helvetica"/>
          <w:color w:val="333333"/>
          <w:sz w:val="18"/>
          <w:szCs w:val="18"/>
        </w:rPr>
        <w:t>and set to recur monthly or quarterly. Please note if fees increase, you will need to return to this page to manually update the amount of assessment.</w:t>
      </w:r>
    </w:p>
    <w:p w:rsidRPr="00774459" w:rsidR="00774459" w:rsidP="00774459" w:rsidRDefault="00774459" w14:paraId="04131443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18"/>
          <w:szCs w:val="18"/>
        </w:rPr>
      </w:pPr>
      <w:r w:rsidRPr="3C479305" w:rsidR="00774459">
        <w:rPr>
          <w:rFonts w:ascii="Helvetica" w:hAnsi="Helvetica" w:eastAsia="Times New Roman" w:cs="Helvetica"/>
          <w:b w:val="1"/>
          <w:bCs w:val="1"/>
          <w:color w:val="333333"/>
          <w:sz w:val="18"/>
          <w:szCs w:val="18"/>
        </w:rPr>
        <w:t>Credit Card</w:t>
      </w:r>
      <w:r w:rsidRPr="3C479305" w:rsidR="00774459">
        <w:rPr>
          <w:rFonts w:ascii="Helvetica" w:hAnsi="Helvetica" w:eastAsia="Times New Roman" w:cs="Helvetica"/>
          <w:color w:val="333333"/>
          <w:sz w:val="18"/>
          <w:szCs w:val="18"/>
        </w:rPr>
        <w:t xml:space="preserve"> – One time or recurring payment using your credit card. There is a credit card fee of 3.95% of each payment to use this service. We accept Visa, Discover or MasterCard.</w:t>
      </w:r>
    </w:p>
    <w:p w:rsidR="3C479305" w:rsidP="3C479305" w:rsidRDefault="3C479305" w14:paraId="437CD3DD" w14:textId="6649B11D">
      <w:pPr>
        <w:pStyle w:val="Normal"/>
        <w:spacing w:beforeAutospacing="on" w:afterAutospacing="on" w:line="240" w:lineRule="auto"/>
        <w:ind w:left="0"/>
        <w:rPr>
          <w:rFonts w:ascii="Helvetica" w:hAnsi="Helvetica" w:eastAsia="Times New Roman" w:cs="Helvetica"/>
          <w:color w:val="333333"/>
          <w:sz w:val="18"/>
          <w:szCs w:val="18"/>
        </w:rPr>
      </w:pPr>
    </w:p>
    <w:p w:rsidR="00774459" w:rsidP="00774459" w:rsidRDefault="00774459" w14:paraId="6AFD0A0E" w14:textId="549C312D">
      <w:pPr>
        <w:spacing w:after="150" w:line="240" w:lineRule="auto"/>
        <w:rPr>
          <w:rFonts w:ascii="Helvetica" w:hAnsi="Helvetica" w:eastAsia="Times New Roman" w:cs="Helvetica"/>
          <w:color w:val="333333"/>
          <w:sz w:val="18"/>
          <w:szCs w:val="18"/>
        </w:rPr>
      </w:pPr>
      <w:r w:rsidRPr="00774459">
        <w:rPr>
          <w:rFonts w:ascii="Helvetica" w:hAnsi="Helvetica" w:eastAsia="Times New Roman" w:cs="Helvetica"/>
          <w:color w:val="333333"/>
          <w:sz w:val="18"/>
          <w:szCs w:val="18"/>
        </w:rPr>
        <w:t>Click </w:t>
      </w:r>
      <w:hyperlink w:tgtFrame="_blank" w:history="1" r:id="rId7">
        <w:r w:rsidRPr="00774459">
          <w:rPr>
            <w:rFonts w:ascii="Helvetica" w:hAnsi="Helvetica" w:eastAsia="Times New Roman" w:cs="Helvetica"/>
            <w:color w:val="3C8DBC"/>
            <w:sz w:val="18"/>
            <w:szCs w:val="18"/>
            <w:u w:val="single"/>
          </w:rPr>
          <w:t>here</w:t>
        </w:r>
      </w:hyperlink>
      <w:r w:rsidRPr="00774459">
        <w:rPr>
          <w:rFonts w:ascii="Helvetica" w:hAnsi="Helvetica" w:eastAsia="Times New Roman" w:cs="Helvetica"/>
          <w:color w:val="333333"/>
          <w:sz w:val="18"/>
          <w:szCs w:val="18"/>
        </w:rPr>
        <w:t> to make your payment.</w:t>
      </w:r>
    </w:p>
    <w:p w:rsidR="00774459" w:rsidP="00774459" w:rsidRDefault="00774459" w14:paraId="07177F31" w14:textId="1C004E8B">
      <w:pPr>
        <w:spacing w:after="150" w:line="240" w:lineRule="auto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ascii="Helvetica" w:hAnsi="Helvetica" w:eastAsia="Times New Roman" w:cs="Helvetica"/>
          <w:color w:val="333333"/>
          <w:sz w:val="18"/>
          <w:szCs w:val="18"/>
        </w:rPr>
        <w:t>Once you click the link, the following will populate:</w:t>
      </w:r>
    </w:p>
    <w:p w:rsidR="00774459" w:rsidP="00774459" w:rsidRDefault="00774459" w14:paraId="1528F7A0" w14:textId="675B9972">
      <w:pPr>
        <w:spacing w:after="150" w:line="240" w:lineRule="auto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ascii="Helvetica" w:hAnsi="Helvetica" w:eastAsia="Times New Roman" w:cs="Helvetica"/>
          <w:color w:val="333333"/>
          <w:sz w:val="18"/>
          <w:szCs w:val="18"/>
        </w:rPr>
        <w:t xml:space="preserve">                                         </w:t>
      </w:r>
      <w:r w:rsidRPr="00774459">
        <w:rPr>
          <w:rFonts w:ascii="Helvetica" w:hAnsi="Helvetica" w:eastAsia="Times New Roman" w:cs="Helvetica"/>
          <w:noProof/>
          <w:color w:val="333333"/>
          <w:sz w:val="18"/>
          <w:szCs w:val="18"/>
        </w:rPr>
        <w:drawing>
          <wp:inline distT="0" distB="0" distL="0" distR="0" wp14:anchorId="016200A9" wp14:editId="27BFFC62">
            <wp:extent cx="3071126" cy="96782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1126" cy="9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459" w:rsidP="00774459" w:rsidRDefault="00774459" w14:paraId="5CFD546C" w14:textId="21497EE6">
      <w:pPr>
        <w:spacing w:after="150" w:line="240" w:lineRule="auto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ascii="Helvetica" w:hAnsi="Helvetica" w:eastAsia="Times New Roman" w:cs="Helvetica"/>
          <w:color w:val="333333"/>
          <w:sz w:val="18"/>
          <w:szCs w:val="18"/>
        </w:rPr>
        <w:t>Click on Continue, the below will populate and you can make your selection, fill out the banking information or credit card</w:t>
      </w:r>
      <w:r w:rsidR="00C6667E">
        <w:rPr>
          <w:rFonts w:ascii="Helvetica" w:hAnsi="Helvetica" w:eastAsia="Times New Roman" w:cs="Helvetica"/>
          <w:color w:val="333333"/>
          <w:sz w:val="18"/>
          <w:szCs w:val="18"/>
        </w:rPr>
        <w:t xml:space="preserve"> info</w:t>
      </w:r>
      <w:r>
        <w:rPr>
          <w:rFonts w:ascii="Helvetica" w:hAnsi="Helvetica" w:eastAsia="Times New Roman" w:cs="Helvetica"/>
          <w:color w:val="333333"/>
          <w:sz w:val="18"/>
          <w:szCs w:val="18"/>
        </w:rPr>
        <w:t xml:space="preserve">.  Your payment is </w:t>
      </w:r>
      <w:proofErr w:type="gramStart"/>
      <w:r w:rsidR="00C6667E">
        <w:rPr>
          <w:rFonts w:ascii="Helvetica" w:hAnsi="Helvetica" w:eastAsia="Times New Roman" w:cs="Helvetica"/>
          <w:color w:val="333333"/>
          <w:sz w:val="18"/>
          <w:szCs w:val="18"/>
        </w:rPr>
        <w:t>complete</w:t>
      </w:r>
      <w:proofErr w:type="gramEnd"/>
      <w:r>
        <w:rPr>
          <w:rFonts w:ascii="Helvetica" w:hAnsi="Helvetica" w:eastAsia="Times New Roman" w:cs="Helvetica"/>
          <w:color w:val="333333"/>
          <w:sz w:val="18"/>
          <w:szCs w:val="18"/>
        </w:rPr>
        <w:t xml:space="preserve"> and you can rest easy. </w:t>
      </w:r>
    </w:p>
    <w:p w:rsidR="00774459" w:rsidP="00774459" w:rsidRDefault="00774459" w14:paraId="529BD0A8" w14:textId="28A65BF0">
      <w:pPr>
        <w:spacing w:after="150" w:line="240" w:lineRule="auto"/>
        <w:rPr>
          <w:rFonts w:ascii="Helvetica" w:hAnsi="Helvetica" w:eastAsia="Times New Roman" w:cs="Helvetica"/>
          <w:color w:val="333333"/>
          <w:sz w:val="18"/>
          <w:szCs w:val="18"/>
        </w:rPr>
      </w:pPr>
      <w:r w:rsidRPr="00774459">
        <w:rPr>
          <w:rFonts w:ascii="Helvetica" w:hAnsi="Helvetica" w:eastAsia="Times New Roman" w:cs="Helvetica"/>
          <w:noProof/>
          <w:color w:val="333333"/>
          <w:sz w:val="18"/>
          <w:szCs w:val="18"/>
        </w:rPr>
        <w:drawing>
          <wp:inline distT="0" distB="0" distL="0" distR="0" wp14:anchorId="26CEAB31" wp14:editId="44E6168B">
            <wp:extent cx="5943600" cy="743585"/>
            <wp:effectExtent l="19050" t="19050" r="19050" b="184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5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4459" w:rsidP="00774459" w:rsidRDefault="00774459" w14:paraId="1121BE2A" w14:textId="3682C2A1">
      <w:pPr>
        <w:spacing w:after="150" w:line="240" w:lineRule="auto"/>
        <w:rPr>
          <w:rFonts w:ascii="Helvetica" w:hAnsi="Helvetica" w:eastAsia="Times New Roman" w:cs="Helvetica"/>
          <w:color w:val="333333"/>
          <w:sz w:val="18"/>
          <w:szCs w:val="18"/>
        </w:rPr>
      </w:pPr>
    </w:p>
    <w:p w:rsidR="00774459" w:rsidP="00774459" w:rsidRDefault="00774459" w14:paraId="51715DC6" w14:textId="7B8C42A1">
      <w:pPr>
        <w:spacing w:after="150" w:line="240" w:lineRule="auto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ascii="Helvetica" w:hAnsi="Helvetica" w:eastAsia="Times New Roman" w:cs="Helvetica"/>
          <w:color w:val="333333"/>
          <w:sz w:val="18"/>
          <w:szCs w:val="18"/>
        </w:rPr>
        <w:t xml:space="preserve">If you need any help setting up payments, please contact myself or the office </w:t>
      </w:r>
      <w:r w:rsidR="00415327">
        <w:rPr>
          <w:rFonts w:ascii="Helvetica" w:hAnsi="Helvetica" w:eastAsia="Times New Roman" w:cs="Helvetica"/>
          <w:color w:val="333333"/>
          <w:sz w:val="18"/>
          <w:szCs w:val="18"/>
        </w:rPr>
        <w:t xml:space="preserve">at </w:t>
      </w:r>
      <w:hyperlink w:history="1" r:id="rId10">
        <w:r w:rsidRPr="005B0993" w:rsidR="00415327">
          <w:rPr>
            <w:rStyle w:val="Hyperlink"/>
            <w:rFonts w:ascii="Helvetica" w:hAnsi="Helvetica" w:eastAsia="Times New Roman" w:cs="Helvetica"/>
            <w:sz w:val="18"/>
            <w:szCs w:val="18"/>
          </w:rPr>
          <w:t>office@queenslanding.org</w:t>
        </w:r>
      </w:hyperlink>
      <w:r w:rsidR="00415327">
        <w:rPr>
          <w:rFonts w:ascii="Helvetica" w:hAnsi="Helvetica" w:eastAsia="Times New Roman" w:cs="Helvetica"/>
          <w:color w:val="333333"/>
          <w:sz w:val="18"/>
          <w:szCs w:val="18"/>
        </w:rPr>
        <w:t xml:space="preserve"> </w:t>
      </w:r>
      <w:r>
        <w:rPr>
          <w:rFonts w:ascii="Helvetica" w:hAnsi="Helvetica" w:eastAsia="Times New Roman" w:cs="Helvetica"/>
          <w:color w:val="333333"/>
          <w:sz w:val="18"/>
          <w:szCs w:val="18"/>
        </w:rPr>
        <w:t>who will be more th</w:t>
      </w:r>
      <w:r w:rsidR="00415327">
        <w:rPr>
          <w:rFonts w:ascii="Helvetica" w:hAnsi="Helvetica" w:eastAsia="Times New Roman" w:cs="Helvetica"/>
          <w:color w:val="333333"/>
          <w:sz w:val="18"/>
          <w:szCs w:val="18"/>
        </w:rPr>
        <w:t>a</w:t>
      </w:r>
      <w:r>
        <w:rPr>
          <w:rFonts w:ascii="Helvetica" w:hAnsi="Helvetica" w:eastAsia="Times New Roman" w:cs="Helvetica"/>
          <w:color w:val="333333"/>
          <w:sz w:val="18"/>
          <w:szCs w:val="18"/>
        </w:rPr>
        <w:t>n happy to get you started.</w:t>
      </w:r>
    </w:p>
    <w:p w:rsidR="00774459" w:rsidP="00774459" w:rsidRDefault="00774459" w14:paraId="715DF2C2" w14:textId="3C36F902">
      <w:pPr>
        <w:spacing w:after="150" w:line="240" w:lineRule="auto"/>
        <w:rPr>
          <w:rFonts w:ascii="Helvetica" w:hAnsi="Helvetica" w:eastAsia="Times New Roman" w:cs="Helvetica"/>
          <w:color w:val="333333"/>
          <w:sz w:val="18"/>
          <w:szCs w:val="18"/>
        </w:rPr>
      </w:pPr>
    </w:p>
    <w:p w:rsidR="00774459" w:rsidP="00774459" w:rsidRDefault="00774459" w14:paraId="23FB975F" w14:textId="742DE643">
      <w:pPr>
        <w:spacing w:after="150" w:line="240" w:lineRule="auto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ascii="Helvetica" w:hAnsi="Helvetica" w:eastAsia="Times New Roman" w:cs="Helvetica"/>
          <w:color w:val="333333"/>
          <w:sz w:val="18"/>
          <w:szCs w:val="18"/>
        </w:rPr>
        <w:t>Jaci Hendricks</w:t>
      </w:r>
    </w:p>
    <w:p w:rsidR="00774459" w:rsidP="00E8179B" w:rsidRDefault="00774459" w14:paraId="1FE79912" w14:textId="3E52B644">
      <w:pPr>
        <w:spacing w:after="0" w:line="240" w:lineRule="auto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ascii="Helvetica" w:hAnsi="Helvetica" w:eastAsia="Times New Roman" w:cs="Helvetica"/>
          <w:color w:val="333333"/>
          <w:sz w:val="18"/>
          <w:szCs w:val="18"/>
        </w:rPr>
        <w:t>Treasurer</w:t>
      </w:r>
    </w:p>
    <w:p w:rsidR="00E8179B" w:rsidP="00E8179B" w:rsidRDefault="00E8179B" w14:paraId="06271956" w14:textId="2D4BC43E">
      <w:pPr>
        <w:spacing w:after="0" w:line="240" w:lineRule="auto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ascii="Helvetica" w:hAnsi="Helvetica" w:eastAsia="Times New Roman" w:cs="Helvetica"/>
          <w:color w:val="333333"/>
          <w:sz w:val="18"/>
          <w:szCs w:val="18"/>
        </w:rPr>
        <w:t>jaci@queenslanding.org</w:t>
      </w:r>
    </w:p>
    <w:p w:rsidRPr="00774459" w:rsidR="00E8179B" w:rsidP="00774459" w:rsidRDefault="00E8179B" w14:paraId="1613EE44" w14:textId="77777777">
      <w:pPr>
        <w:spacing w:after="150" w:line="240" w:lineRule="auto"/>
        <w:rPr>
          <w:rFonts w:ascii="Helvetica" w:hAnsi="Helvetica" w:eastAsia="Times New Roman" w:cs="Helvetica"/>
          <w:color w:val="333333"/>
          <w:sz w:val="18"/>
          <w:szCs w:val="18"/>
        </w:rPr>
      </w:pPr>
    </w:p>
    <w:p w:rsidR="001C089F" w:rsidRDefault="001C089F" w14:paraId="11FF8C70" w14:textId="3E76ADA5"/>
    <w:sectPr w:rsidR="001C089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F5077"/>
    <w:multiLevelType w:val="multilevel"/>
    <w:tmpl w:val="3354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59"/>
    <w:rsid w:val="001C089F"/>
    <w:rsid w:val="00415327"/>
    <w:rsid w:val="00774459"/>
    <w:rsid w:val="00C6667E"/>
    <w:rsid w:val="00E8179B"/>
    <w:rsid w:val="22E7E1F8"/>
    <w:rsid w:val="36604626"/>
    <w:rsid w:val="3C479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9DBA"/>
  <w15:chartTrackingRefBased/>
  <w15:docId w15:val="{9DF25F46-444B-4DB8-8BE5-DBD081C7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4F4F4"/>
            <w:right w:val="none" w:sz="0" w:space="0" w:color="auto"/>
          </w:divBdr>
        </w:div>
        <w:div w:id="1136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hyperlink" Target="https://www3.senearthco.com/community/payment_cc.cfm?type=creditcard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3.senearthco.com/index.cfm?fuseaction=paymentoptions.default" TargetMode="External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hyperlink" Target="mailto:office@queenslanding.org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Jaci Hendricks</dc:creator>
  <keywords/>
  <dc:description/>
  <lastModifiedBy>Jaci Hendricks</lastModifiedBy>
  <revision>6</revision>
  <dcterms:created xsi:type="dcterms:W3CDTF">2021-05-24T11:53:00.0000000Z</dcterms:created>
  <dcterms:modified xsi:type="dcterms:W3CDTF">2021-08-06T21:27:25.7224315Z</dcterms:modified>
</coreProperties>
</file>